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53A" w:rsidRPr="00BA753A" w:rsidRDefault="00BA753A" w:rsidP="00BA753A">
      <w:pPr>
        <w:pStyle w:val="Nadpis3"/>
        <w:rPr>
          <w:rFonts w:ascii="Times New Roman" w:hAnsi="Times New Roman" w:cs="Times New Roman"/>
          <w:b/>
          <w:color w:val="auto"/>
          <w:lang w:val="en-US"/>
        </w:rPr>
      </w:pPr>
      <w:r w:rsidRPr="00BA753A">
        <w:rPr>
          <w:rFonts w:ascii="Times New Roman" w:hAnsi="Times New Roman" w:cs="Times New Roman"/>
          <w:b/>
          <w:color w:val="auto"/>
          <w:lang w:val="en-US"/>
        </w:rPr>
        <w:t>REPORTING GUIDELINES</w:t>
      </w:r>
    </w:p>
    <w:p w:rsidR="001725FB" w:rsidRPr="00BA753A" w:rsidRDefault="001725FB" w:rsidP="001725F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</w:pPr>
      <w:r w:rsidRPr="001725FB"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  <w:t>Consolidated criteria for reporting qualitative research (COREQ): a 32-item checklist for interviews and focus groups</w:t>
      </w:r>
    </w:p>
    <w:p w:rsidR="00526CAA" w:rsidRDefault="00BA753A" w:rsidP="001725F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</w:pPr>
      <w:r w:rsidRPr="00BA753A"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  <w:t>Article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  <w:t xml:space="preserve">: </w:t>
      </w:r>
      <w:r w:rsidR="00526CAA"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  <w:t>I</w:t>
      </w:r>
      <w:r w:rsidR="00526CAA" w:rsidRPr="00526CAA"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  <w:t xml:space="preserve">nforming patients with progressive neurological disease of their health status, and their adaptation to the disease: </w:t>
      </w:r>
      <w:r w:rsidR="00526CAA"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  <w:t>a</w:t>
      </w:r>
      <w:r w:rsidR="00526CAA" w:rsidRPr="00526CAA"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  <w:t xml:space="preserve"> grounded theory study </w:t>
      </w:r>
    </w:p>
    <w:p w:rsidR="001C54C8" w:rsidRPr="001725FB" w:rsidRDefault="001C54C8" w:rsidP="001725F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  <w:t xml:space="preserve">Authors: Radka Bužgová, Radka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cs-CZ"/>
        </w:rPr>
        <w:t>Kozáková</w:t>
      </w:r>
      <w:proofErr w:type="spellEnd"/>
    </w:p>
    <w:p w:rsidR="00BA753A" w:rsidRPr="00BA753A" w:rsidRDefault="00BA753A" w:rsidP="00BA75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</w:pPr>
      <w:r w:rsidRPr="00BA753A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>Consolidated criteria for reporting qualitative studies (COREQ): 32-item checklist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1"/>
        <w:gridCol w:w="2776"/>
        <w:gridCol w:w="3895"/>
      </w:tblGrid>
      <w:tr w:rsidR="00BA753A" w:rsidRPr="00BA753A" w:rsidTr="00BA753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  <w:t>No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  <w:t>Item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  <w:t>Guide questions/description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  <w:t>Domain 1: Research team and reflexivity</w:t>
            </w: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Personal Characteristics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Interviewer/facilitator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Radka Bužgová, Radka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Kozáková</w:t>
            </w:r>
            <w:proofErr w:type="spellEnd"/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Credentials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PhD</w:t>
            </w: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3. 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Occupation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Assistant professor, University of Ostrava, Medical faculty</w:t>
            </w: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4. 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Gender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Female</w:t>
            </w: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5. 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Experience and training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557478" w:rsidP="005574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Training in qualitative research, experience with previous qualitative research 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Relationship with participants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6. 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Relationship established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No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7. 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Participant knowledge of the interviewer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6C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6C61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cs-CZ"/>
              </w:rPr>
              <w:t>R</w:t>
            </w:r>
            <w:r w:rsidR="00BA753A" w:rsidRPr="006C61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cs-CZ"/>
              </w:rPr>
              <w:t>easons for doing the research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8. 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Interviewer characteristics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6C61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cs-CZ"/>
              </w:rPr>
              <w:t>R</w:t>
            </w:r>
            <w:r w:rsidR="00BA753A" w:rsidRPr="006C61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cs-CZ"/>
              </w:rPr>
              <w:t>easons and interests in the research topic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  <w:t>Domain 2: study design</w:t>
            </w: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Theoretical framework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9. 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Methodological orientation and Theory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526CA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Grounded theory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Participant selection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10. 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Sampling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6C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6C61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cs-CZ"/>
              </w:rPr>
              <w:t>snowball</w:t>
            </w: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  <w:r w:rsidR="006C61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technique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11. 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Method of approach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361D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6C61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cs-CZ"/>
              </w:rPr>
              <w:t>F</w:t>
            </w:r>
            <w:r w:rsidR="00BA753A" w:rsidRPr="006C61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cs-CZ"/>
              </w:rPr>
              <w:t>ace-to-face</w:t>
            </w:r>
            <w:bookmarkStart w:id="0" w:name="_GoBack"/>
            <w:bookmarkEnd w:id="0"/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12. 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Sample size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526CAA" w:rsidP="00526C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52</w:t>
            </w:r>
            <w:r w:rsidR="006C61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participants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13. 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Non-participation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3 – lack of time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Setting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lastRenderedPageBreak/>
              <w:t>14. 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Setting of data collection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6C61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cs-CZ"/>
              </w:rPr>
              <w:t>clinic, workplace</w:t>
            </w: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15. 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Presence of non-participants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No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16. 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Description of sample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6C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6C61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cs-CZ"/>
              </w:rPr>
              <w:t>demographic data</w:t>
            </w: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Data collection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17. 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Interview guide </w:t>
            </w:r>
          </w:p>
        </w:tc>
        <w:tc>
          <w:tcPr>
            <w:tcW w:w="0" w:type="auto"/>
            <w:vAlign w:val="center"/>
            <w:hideMark/>
          </w:tcPr>
          <w:p w:rsidR="006C6126" w:rsidRDefault="006C6126" w:rsidP="006C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Q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uestions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and 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guides</w:t>
            </w:r>
          </w:p>
          <w:p w:rsidR="00BA753A" w:rsidRPr="00BA753A" w:rsidRDefault="006C6126" w:rsidP="006C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Pilot study - no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18. 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Repeat interviews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No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19. 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Audio/visual recording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6C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he research use audio recording to collect the data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.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20. 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Field notes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6C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No, data were recording to audio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21. 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Duration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120 minutes 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22. 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Data saturation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6C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Yes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23. 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Transcripts returned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No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  <w:t xml:space="preserve">Domain 3: analysis and </w:t>
            </w:r>
            <w:proofErr w:type="spellStart"/>
            <w:r w:rsidRPr="00BA75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cs-CZ"/>
              </w:rPr>
              <w:t>findings</w:t>
            </w: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z</w:t>
            </w:r>
            <w:proofErr w:type="spellEnd"/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Data analysis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24. 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Number of data coders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526CAA" w:rsidP="00526C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25. 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Description of the coding tree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yes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26. 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Derivation of themes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6C6126" w:rsidP="006C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hemes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were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identified in derived from the data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.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27. 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Software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222E17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None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28. 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Participant checking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222E17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Yes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Reporting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29. 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Quotations presented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222E17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No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30. 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Data and findings consistent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222E17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Yes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31. 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Clarity of major themes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222E17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Yes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  <w:tr w:rsidR="00BA753A" w:rsidRPr="00BA753A" w:rsidTr="00BA75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32. 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BA753A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Clarity of minor themes </w:t>
            </w:r>
          </w:p>
        </w:tc>
        <w:tc>
          <w:tcPr>
            <w:tcW w:w="0" w:type="auto"/>
            <w:vAlign w:val="center"/>
            <w:hideMark/>
          </w:tcPr>
          <w:p w:rsidR="00BA753A" w:rsidRPr="00BA753A" w:rsidRDefault="00222E17" w:rsidP="00BA7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No</w:t>
            </w:r>
            <w:r w:rsidR="00BA753A" w:rsidRPr="00BA75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</w:tr>
    </w:tbl>
    <w:p w:rsidR="002F2B0E" w:rsidRPr="00BA753A" w:rsidRDefault="002F2B0E">
      <w:pPr>
        <w:rPr>
          <w:lang w:val="en-US"/>
        </w:rPr>
      </w:pPr>
    </w:p>
    <w:sectPr w:rsidR="002F2B0E" w:rsidRPr="00BA75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5FB"/>
    <w:rsid w:val="001725FB"/>
    <w:rsid w:val="001C54C8"/>
    <w:rsid w:val="00222E17"/>
    <w:rsid w:val="002F2B0E"/>
    <w:rsid w:val="00361D4D"/>
    <w:rsid w:val="00526CAA"/>
    <w:rsid w:val="00557478"/>
    <w:rsid w:val="006C6126"/>
    <w:rsid w:val="00BA753A"/>
    <w:rsid w:val="00CE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FD5F53-8239-4859-9C07-8E467F465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A75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link w:val="Nadpis4Char"/>
    <w:uiPriority w:val="9"/>
    <w:qFormat/>
    <w:rsid w:val="001725F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1725FB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1725FB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BA753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A7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draznn">
    <w:name w:val="Emphasis"/>
    <w:basedOn w:val="Standardnpsmoodstavce"/>
    <w:uiPriority w:val="20"/>
    <w:qFormat/>
    <w:rsid w:val="00BA753A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A753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7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1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51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0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329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OSU LF</Company>
  <LinksUpToDate>false</LinksUpToDate>
  <CharactersWithSpaces>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Radka Bužgová</dc:creator>
  <cp:keywords/>
  <dc:description/>
  <cp:lastModifiedBy>Radka Bužgová</cp:lastModifiedBy>
  <cp:revision>4</cp:revision>
  <dcterms:created xsi:type="dcterms:W3CDTF">2018-10-29T13:52:00Z</dcterms:created>
  <dcterms:modified xsi:type="dcterms:W3CDTF">2018-11-15T10:21:00Z</dcterms:modified>
</cp:coreProperties>
</file>